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AB" w:rsidRDefault="00BC7FAB" w:rsidP="00BC7FAB">
      <w:pPr>
        <w:spacing w:after="0"/>
      </w:pPr>
    </w:p>
    <w:p w:rsidR="00CF18CD" w:rsidRDefault="00945EB8" w:rsidP="00014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 xml:space="preserve">        </w:t>
      </w:r>
      <w:r w:rsidR="00CF18CD" w:rsidRPr="00CF18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8CD" w:rsidRDefault="00014A4B" w:rsidP="00014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A4B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 Котельники Московской области №Об исполнении бюджета городского округа Котельники Московской области за 2019 год»</w:t>
      </w:r>
    </w:p>
    <w:p w:rsidR="008D69B7" w:rsidRPr="00014A4B" w:rsidRDefault="008D69B7" w:rsidP="00014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9B7" w:rsidRPr="00014A4B" w:rsidRDefault="008D69B7" w:rsidP="008D6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03" w:rsidRDefault="00CF18CD" w:rsidP="00897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Совета депутатов городского округа Котельники Московской области «Об исполнении бюджета городского округа Котельники Московской области за 2019 год» обусловлено требованиями Бюджетного кодекса Российской Федерации и решения Совета депутатов городского округа Котельники Московской области от 24.08.2016 №2/32 «Об утверждении положения о бюджетном процессе городского округа Котельники Московской области».</w:t>
      </w:r>
    </w:p>
    <w:p w:rsidR="0001230F" w:rsidRDefault="00014A4B" w:rsidP="000123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 городского округа Котельники Московской области на 2019 год утвержден решением Совета депутатов городского округа Котельники Московской области от </w:t>
      </w:r>
      <w:r w:rsidR="0001230F">
        <w:rPr>
          <w:sz w:val="28"/>
          <w:szCs w:val="28"/>
        </w:rPr>
        <w:t>07.12.2018 №1/73 «О бюджете городского округа Котельники Московской области на 2019 год и на плановый период 2020 и 2021 годов».</w:t>
      </w:r>
    </w:p>
    <w:p w:rsidR="008B5ADF" w:rsidRDefault="008B5ADF" w:rsidP="008B5AD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исполнения бюджета городского округа Котельники Московской области за 2019 год были приняты 8 изменений в Решения Совета депутатов городского округа Котельники Московской области от 07.12.2018 №1/73 «О бюджете городского округа Котельники Московской области на 2019 год и на плановый период 2020 и 2021 годов».</w:t>
      </w:r>
    </w:p>
    <w:p w:rsidR="0001230F" w:rsidRDefault="0001230F" w:rsidP="008B5AD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изменений и дополнений утвержденные бюджетные назначения на 2019 год составили:</w:t>
      </w:r>
    </w:p>
    <w:p w:rsidR="00935A76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1230F">
        <w:rPr>
          <w:sz w:val="28"/>
          <w:szCs w:val="28"/>
        </w:rPr>
        <w:t>оходы в сумме</w:t>
      </w:r>
      <w:r>
        <w:rPr>
          <w:sz w:val="28"/>
          <w:szCs w:val="28"/>
        </w:rPr>
        <w:t xml:space="preserve"> 1 714 723,56 </w:t>
      </w:r>
      <w:r w:rsidR="008D69B7">
        <w:rPr>
          <w:sz w:val="28"/>
          <w:szCs w:val="28"/>
        </w:rPr>
        <w:t>тыс.</w:t>
      </w:r>
      <w:r w:rsidR="008B5AD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35A76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в сумме 1 694 002,53</w:t>
      </w:r>
      <w:r w:rsidR="008D69B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01230F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профицит в сумме 20</w:t>
      </w:r>
      <w:r w:rsidR="008D69B7">
        <w:rPr>
          <w:sz w:val="28"/>
          <w:szCs w:val="28"/>
        </w:rPr>
        <w:t> </w:t>
      </w:r>
      <w:r>
        <w:rPr>
          <w:sz w:val="28"/>
          <w:szCs w:val="28"/>
        </w:rPr>
        <w:t>721</w:t>
      </w:r>
      <w:r w:rsidR="008D69B7">
        <w:rPr>
          <w:sz w:val="28"/>
          <w:szCs w:val="28"/>
        </w:rPr>
        <w:t>,</w:t>
      </w:r>
      <w:r>
        <w:rPr>
          <w:sz w:val="28"/>
          <w:szCs w:val="28"/>
        </w:rPr>
        <w:t> 03</w:t>
      </w:r>
      <w:r w:rsidR="008D69B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1F1CC4" w:rsidRPr="00852B03" w:rsidRDefault="00935A76" w:rsidP="005E46C4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5E46C4">
        <w:rPr>
          <w:sz w:val="28"/>
          <w:szCs w:val="28"/>
        </w:rPr>
        <w:t xml:space="preserve"> </w:t>
      </w:r>
      <w:r w:rsidR="00FE6C43" w:rsidRPr="00852B03">
        <w:rPr>
          <w:color w:val="000000" w:themeColor="text1"/>
          <w:sz w:val="28"/>
          <w:szCs w:val="28"/>
        </w:rPr>
        <w:t>городского округа Котельники</w:t>
      </w:r>
      <w:r w:rsidR="00852B03">
        <w:rPr>
          <w:color w:val="000000" w:themeColor="text1"/>
          <w:sz w:val="28"/>
          <w:szCs w:val="28"/>
        </w:rPr>
        <w:t xml:space="preserve"> Московской области </w:t>
      </w:r>
      <w:r w:rsidR="00FE6C43" w:rsidRPr="00852B03">
        <w:rPr>
          <w:color w:val="000000" w:themeColor="text1"/>
          <w:sz w:val="28"/>
          <w:szCs w:val="28"/>
        </w:rPr>
        <w:t>за 201</w:t>
      </w:r>
      <w:r w:rsidR="00BD0EA0" w:rsidRPr="00852B03">
        <w:rPr>
          <w:color w:val="000000" w:themeColor="text1"/>
          <w:sz w:val="28"/>
          <w:szCs w:val="28"/>
        </w:rPr>
        <w:t>9</w:t>
      </w:r>
      <w:r w:rsidR="00137083">
        <w:rPr>
          <w:color w:val="000000" w:themeColor="text1"/>
          <w:sz w:val="28"/>
          <w:szCs w:val="28"/>
        </w:rPr>
        <w:t xml:space="preserve"> год составило </w:t>
      </w:r>
      <w:r w:rsidR="00FE6C43" w:rsidRPr="00852B03">
        <w:rPr>
          <w:color w:val="000000" w:themeColor="text1"/>
          <w:sz w:val="28"/>
          <w:szCs w:val="28"/>
        </w:rPr>
        <w:t>по доходам 1</w:t>
      </w:r>
      <w:r w:rsidR="00852B03" w:rsidRPr="00852B03">
        <w:rPr>
          <w:color w:val="000000" w:themeColor="text1"/>
          <w:sz w:val="28"/>
          <w:szCs w:val="28"/>
        </w:rPr>
        <w:t> 718 8</w:t>
      </w:r>
      <w:r w:rsidR="00C75560" w:rsidRPr="00852B03">
        <w:rPr>
          <w:color w:val="000000" w:themeColor="text1"/>
          <w:sz w:val="28"/>
          <w:szCs w:val="28"/>
        </w:rPr>
        <w:t>0</w:t>
      </w:r>
      <w:r w:rsidR="00852B03" w:rsidRPr="00852B03">
        <w:rPr>
          <w:color w:val="000000" w:themeColor="text1"/>
          <w:sz w:val="28"/>
          <w:szCs w:val="28"/>
        </w:rPr>
        <w:t>3,39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  <w:r w:rsidR="008D69B7">
        <w:rPr>
          <w:color w:val="000000" w:themeColor="text1"/>
          <w:sz w:val="28"/>
          <w:szCs w:val="28"/>
        </w:rPr>
        <w:t>тыс.</w:t>
      </w:r>
      <w:r w:rsidR="00B56A91">
        <w:rPr>
          <w:color w:val="000000" w:themeColor="text1"/>
          <w:sz w:val="28"/>
          <w:szCs w:val="28"/>
        </w:rPr>
        <w:t xml:space="preserve"> </w:t>
      </w:r>
      <w:r w:rsidR="00C75560" w:rsidRPr="00852B03">
        <w:rPr>
          <w:color w:val="000000" w:themeColor="text1"/>
          <w:sz w:val="28"/>
          <w:szCs w:val="28"/>
        </w:rPr>
        <w:t xml:space="preserve">рублей или на </w:t>
      </w:r>
      <w:r w:rsidR="00852B03" w:rsidRPr="00852B03">
        <w:rPr>
          <w:color w:val="000000" w:themeColor="text1"/>
          <w:sz w:val="28"/>
          <w:szCs w:val="28"/>
        </w:rPr>
        <w:t>100,00</w:t>
      </w:r>
      <w:r w:rsidR="00C75560" w:rsidRPr="00852B03">
        <w:rPr>
          <w:color w:val="000000" w:themeColor="text1"/>
          <w:sz w:val="28"/>
          <w:szCs w:val="28"/>
        </w:rPr>
        <w:t>% от плановых назначений, по</w:t>
      </w:r>
      <w:r w:rsidR="00FE6C43" w:rsidRPr="00852B03">
        <w:rPr>
          <w:color w:val="000000" w:themeColor="text1"/>
          <w:sz w:val="28"/>
          <w:szCs w:val="28"/>
        </w:rPr>
        <w:t xml:space="preserve"> расходам </w:t>
      </w:r>
      <w:r w:rsidR="00C75560" w:rsidRPr="00852B03">
        <w:rPr>
          <w:color w:val="000000" w:themeColor="text1"/>
          <w:sz w:val="28"/>
          <w:szCs w:val="28"/>
        </w:rPr>
        <w:t>1</w:t>
      </w:r>
      <w:r w:rsidR="00852B03" w:rsidRPr="00852B03">
        <w:rPr>
          <w:color w:val="000000" w:themeColor="text1"/>
          <w:sz w:val="28"/>
          <w:szCs w:val="28"/>
        </w:rPr>
        <w:t> </w:t>
      </w:r>
      <w:r w:rsidR="00C75560" w:rsidRPr="00852B03">
        <w:rPr>
          <w:color w:val="000000" w:themeColor="text1"/>
          <w:sz w:val="28"/>
          <w:szCs w:val="28"/>
        </w:rPr>
        <w:t>64</w:t>
      </w:r>
      <w:r w:rsidR="00852B03" w:rsidRPr="00852B03">
        <w:rPr>
          <w:color w:val="000000" w:themeColor="text1"/>
          <w:sz w:val="28"/>
          <w:szCs w:val="28"/>
        </w:rPr>
        <w:t>4 396,61 тыс</w:t>
      </w:r>
      <w:r w:rsidR="00C75560" w:rsidRPr="00852B03">
        <w:rPr>
          <w:color w:val="000000" w:themeColor="text1"/>
          <w:sz w:val="28"/>
          <w:szCs w:val="28"/>
        </w:rPr>
        <w:t>. рублей или на 9</w:t>
      </w:r>
      <w:r w:rsidR="00852B03" w:rsidRPr="00852B03">
        <w:rPr>
          <w:color w:val="000000" w:themeColor="text1"/>
          <w:sz w:val="28"/>
          <w:szCs w:val="28"/>
        </w:rPr>
        <w:t>7</w:t>
      </w:r>
      <w:r w:rsidR="00BA155F" w:rsidRPr="00852B03">
        <w:rPr>
          <w:color w:val="000000" w:themeColor="text1"/>
          <w:sz w:val="28"/>
          <w:szCs w:val="28"/>
        </w:rPr>
        <w:t>,</w:t>
      </w:r>
      <w:r w:rsidR="00852B03" w:rsidRPr="00852B03">
        <w:rPr>
          <w:color w:val="000000" w:themeColor="text1"/>
          <w:sz w:val="28"/>
          <w:szCs w:val="28"/>
        </w:rPr>
        <w:t>07</w:t>
      </w:r>
      <w:r w:rsidR="00C75560" w:rsidRPr="00852B03">
        <w:rPr>
          <w:color w:val="000000" w:themeColor="text1"/>
          <w:sz w:val="28"/>
          <w:szCs w:val="28"/>
        </w:rPr>
        <w:t>% от плановых назначений.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</w:p>
    <w:p w:rsidR="00FE6C43" w:rsidRDefault="00537CFD" w:rsidP="00897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явилось образование профицита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74 406,78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4038B" w:rsidRPr="00FE6C43" w:rsidRDefault="0084038B" w:rsidP="0084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резервного фонда за 2019 год выделялись денежные средства в размере 150,00 тыс. рублей. </w:t>
      </w:r>
    </w:p>
    <w:p w:rsidR="008D69B7" w:rsidRDefault="001F1CC4" w:rsidP="001F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на 01 января 20</w:t>
      </w:r>
      <w:r w:rsidR="00BD0E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D0E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2B03">
        <w:rPr>
          <w:rFonts w:ascii="Times New Roman" w:hAnsi="Times New Roman" w:cs="Times New Roman"/>
          <w:sz w:val="28"/>
          <w:szCs w:val="28"/>
        </w:rPr>
        <w:t> 0</w:t>
      </w:r>
      <w:r w:rsidR="00127572">
        <w:rPr>
          <w:rFonts w:ascii="Times New Roman" w:hAnsi="Times New Roman" w:cs="Times New Roman"/>
          <w:sz w:val="28"/>
          <w:szCs w:val="28"/>
        </w:rPr>
        <w:t>00</w:t>
      </w:r>
      <w:r w:rsidR="00852B03">
        <w:rPr>
          <w:rFonts w:ascii="Times New Roman" w:hAnsi="Times New Roman" w:cs="Times New Roman"/>
          <w:sz w:val="28"/>
          <w:szCs w:val="28"/>
        </w:rPr>
        <w:t>,00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69B7" w:rsidRDefault="00537CFD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выполнена </w:t>
      </w:r>
      <w:r w:rsidR="008D69B7">
        <w:rPr>
          <w:rFonts w:ascii="Times New Roman" w:hAnsi="Times New Roman" w:cs="Times New Roman"/>
          <w:color w:val="000000" w:themeColor="text1"/>
          <w:sz w:val="28"/>
          <w:szCs w:val="28"/>
        </w:rPr>
        <w:t>на 100%. В 2019 году доходы бюджета по сравнению с 2018 годом увеличились на 16% (на 232 619,0 тыс. рублей).</w:t>
      </w:r>
    </w:p>
    <w:p w:rsidR="00E12988" w:rsidRDefault="00E12988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исполнены в сумме 829 743,53 тыс. рублей, неналоговые доходы исполнены в сумме 177 114,95 тыс. рублей и безвозмездные поступления в сумме 711 944,91 тыс. рублей.</w:t>
      </w:r>
    </w:p>
    <w:p w:rsidR="009723D6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82E56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2E56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5DCD" w:rsidRDefault="008B5DCD" w:rsidP="00972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тыс. руб.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747"/>
        <w:gridCol w:w="1884"/>
        <w:gridCol w:w="1672"/>
        <w:gridCol w:w="1578"/>
      </w:tblGrid>
      <w:tr w:rsidR="008B5DCD" w:rsidRPr="00D5093D" w:rsidTr="008B5DCD">
        <w:trPr>
          <w:trHeight w:val="982"/>
        </w:trPr>
        <w:tc>
          <w:tcPr>
            <w:tcW w:w="6009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ВИД ДОХОДА</w:t>
            </w:r>
          </w:p>
        </w:tc>
        <w:tc>
          <w:tcPr>
            <w:tcW w:w="1601" w:type="dxa"/>
            <w:vAlign w:val="center"/>
          </w:tcPr>
          <w:p w:rsidR="008B5DCD" w:rsidRPr="008B5DCD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Утвержденный план на </w:t>
            </w:r>
          </w:p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  <w:lang w:val="en-US"/>
              </w:rPr>
              <w:t>2019</w:t>
            </w:r>
          </w:p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% выполнения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 w:rsidRPr="006D74C9">
              <w:rPr>
                <w:b/>
                <w:bCs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1 714 723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1 718 803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100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 w:rsidRPr="006D74C9">
              <w:rPr>
                <w:b/>
                <w:bCs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812 159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829 743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102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НДФЛ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291 653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306 399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104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3 751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4 072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109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179 530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176 661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98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Земельный налог и налог на имущество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332 025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340 244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99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2 200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2 353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107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НЕНАЛОГОВЫЕ ДОХОДЫ, из них: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178 950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177 115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99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149 649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147 588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99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200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200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100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3 800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4 674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123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Штрафы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1 350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1 373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102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74C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23 951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23 272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sz w:val="24"/>
                <w:szCs w:val="24"/>
              </w:rPr>
            </w:pPr>
            <w:r w:rsidRPr="006D74C9">
              <w:rPr>
                <w:sz w:val="24"/>
                <w:szCs w:val="24"/>
              </w:rPr>
              <w:t>97</w:t>
            </w:r>
          </w:p>
        </w:tc>
      </w:tr>
      <w:tr w:rsidR="008B5DCD" w:rsidRPr="00D5093D" w:rsidTr="008B5DCD">
        <w:tc>
          <w:tcPr>
            <w:tcW w:w="6009" w:type="dxa"/>
            <w:vAlign w:val="center"/>
          </w:tcPr>
          <w:p w:rsidR="008B5DCD" w:rsidRPr="006D74C9" w:rsidRDefault="008B5DCD" w:rsidP="00E90635">
            <w:pPr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1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723 614</w:t>
            </w:r>
          </w:p>
        </w:tc>
        <w:tc>
          <w:tcPr>
            <w:tcW w:w="1693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711 945</w:t>
            </w:r>
          </w:p>
        </w:tc>
        <w:tc>
          <w:tcPr>
            <w:tcW w:w="1578" w:type="dxa"/>
            <w:vAlign w:val="center"/>
          </w:tcPr>
          <w:p w:rsidR="008B5DCD" w:rsidRPr="006D74C9" w:rsidRDefault="008B5DCD" w:rsidP="00E90635">
            <w:pPr>
              <w:jc w:val="center"/>
              <w:rPr>
                <w:b/>
                <w:sz w:val="24"/>
                <w:szCs w:val="24"/>
              </w:rPr>
            </w:pPr>
            <w:r w:rsidRPr="006D74C9">
              <w:rPr>
                <w:b/>
                <w:sz w:val="24"/>
                <w:szCs w:val="24"/>
              </w:rPr>
              <w:t>98</w:t>
            </w:r>
          </w:p>
        </w:tc>
      </w:tr>
    </w:tbl>
    <w:p w:rsidR="00044D99" w:rsidRDefault="00044D99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88" w:rsidRDefault="00E12988" w:rsidP="00E1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поступлений по основным составляющим собственных доходов бюджета по сравнению с 2018 годом произошел по следующим видам налогов:</w:t>
      </w:r>
    </w:p>
    <w:p w:rsidR="00E12988" w:rsidRDefault="00E12988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земельному налогу на 30% или на сумму 71 925,00 тыс. рублей;</w:t>
      </w:r>
    </w:p>
    <w:p w:rsidR="00E12988" w:rsidRDefault="00E12988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налогам на совокупный доходна 18% или на сумму 26 885,00 тыс. рублей;</w:t>
      </w:r>
    </w:p>
    <w:p w:rsidR="00E12988" w:rsidRDefault="00E12988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налогу на доходы физических лиц на 17% или на сумму 43 472,00 тыс. рублей;</w:t>
      </w:r>
    </w:p>
    <w:p w:rsidR="00E12988" w:rsidRDefault="00E12988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налогу на имущество физических лиц на 15% или на сумму 3 847,00 тыс. рублей.</w:t>
      </w:r>
    </w:p>
    <w:p w:rsidR="00044D99" w:rsidRDefault="00434DAE" w:rsidP="00AD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8F7CCB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7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34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1 644 396,61 тыс. рублей</w:t>
      </w:r>
      <w:r w:rsidR="00044D99">
        <w:rPr>
          <w:rFonts w:ascii="Times New Roman" w:hAnsi="Times New Roman" w:cs="Times New Roman"/>
          <w:sz w:val="28"/>
          <w:szCs w:val="28"/>
        </w:rPr>
        <w:t>, из них расходы по муниципальным программам исполнены в сумме 1 604 039,</w:t>
      </w:r>
      <w:r w:rsidR="002564AE">
        <w:rPr>
          <w:rFonts w:ascii="Times New Roman" w:hAnsi="Times New Roman" w:cs="Times New Roman"/>
          <w:sz w:val="28"/>
          <w:szCs w:val="28"/>
        </w:rPr>
        <w:t>13</w:t>
      </w:r>
      <w:r w:rsidR="00044D9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D7867">
        <w:rPr>
          <w:rFonts w:ascii="Times New Roman" w:hAnsi="Times New Roman" w:cs="Times New Roman"/>
          <w:sz w:val="28"/>
          <w:szCs w:val="28"/>
        </w:rPr>
        <w:t xml:space="preserve">непрограммные расходы исполнены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4DA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44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40 357,48 тыс. рублей.</w:t>
      </w:r>
    </w:p>
    <w:p w:rsidR="00014A4B" w:rsidRDefault="00014A4B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городского округа Котельники, как и предыдущие годы является программным и составляет </w:t>
      </w:r>
      <w:r w:rsidR="002564AE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25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общих расходов бюджета.</w:t>
      </w:r>
    </w:p>
    <w:p w:rsidR="00C617BD" w:rsidRDefault="00C617BD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из бюджета городского округа Котельники Моск</w:t>
      </w:r>
      <w:r w:rsidR="00014A4B">
        <w:rPr>
          <w:rFonts w:ascii="Times New Roman" w:hAnsi="Times New Roman" w:cs="Times New Roman"/>
          <w:sz w:val="28"/>
          <w:szCs w:val="28"/>
        </w:rPr>
        <w:t xml:space="preserve">овской области профинансировано 16 муниципальных программ, на общую сумму </w:t>
      </w:r>
      <w:r w:rsidR="00044D99">
        <w:rPr>
          <w:rFonts w:ascii="Times New Roman" w:hAnsi="Times New Roman" w:cs="Times New Roman"/>
          <w:sz w:val="28"/>
          <w:szCs w:val="28"/>
        </w:rPr>
        <w:t>1 604</w:t>
      </w:r>
      <w:r w:rsidR="002564AE">
        <w:rPr>
          <w:rFonts w:ascii="Times New Roman" w:hAnsi="Times New Roman" w:cs="Times New Roman"/>
          <w:sz w:val="28"/>
          <w:szCs w:val="28"/>
        </w:rPr>
        <w:t> </w:t>
      </w:r>
      <w:r w:rsidR="00044D99">
        <w:rPr>
          <w:rFonts w:ascii="Times New Roman" w:hAnsi="Times New Roman" w:cs="Times New Roman"/>
          <w:sz w:val="28"/>
          <w:szCs w:val="28"/>
        </w:rPr>
        <w:t>039</w:t>
      </w:r>
      <w:r w:rsidR="002564AE">
        <w:rPr>
          <w:rFonts w:ascii="Times New Roman" w:hAnsi="Times New Roman" w:cs="Times New Roman"/>
          <w:sz w:val="28"/>
          <w:szCs w:val="28"/>
        </w:rPr>
        <w:t>,13 тыс. рублей</w:t>
      </w:r>
      <w:r w:rsidR="008B5ADF">
        <w:rPr>
          <w:rFonts w:ascii="Times New Roman" w:hAnsi="Times New Roman" w:cs="Times New Roman"/>
          <w:sz w:val="28"/>
          <w:szCs w:val="28"/>
        </w:rPr>
        <w:t>.</w:t>
      </w:r>
    </w:p>
    <w:p w:rsidR="002564AE" w:rsidRDefault="002564AE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D9" w:rsidRDefault="007941D9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56" w:rsidRDefault="00482E5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56" w:rsidRDefault="00482E5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D6" w:rsidRDefault="009723D6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CB" w:rsidRDefault="00127572" w:rsidP="001275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3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tbl>
      <w:tblPr>
        <w:tblW w:w="112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2126"/>
        <w:gridCol w:w="1686"/>
        <w:gridCol w:w="1720"/>
      </w:tblGrid>
      <w:tr w:rsidR="00C617BD" w:rsidRPr="00FC3AC5" w:rsidTr="002564AE">
        <w:trPr>
          <w:trHeight w:val="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BD" w:rsidRPr="00AD7867" w:rsidRDefault="00C617BD" w:rsidP="00C617BD">
            <w:pPr>
              <w:spacing w:after="0" w:line="240" w:lineRule="auto"/>
              <w:ind w:left="-255"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1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Утвержденный план на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617BD" w:rsidRPr="00FC3AC5" w:rsidTr="002564AE">
        <w:trPr>
          <w:trHeight w:val="300"/>
        </w:trPr>
        <w:tc>
          <w:tcPr>
            <w:tcW w:w="7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7BD" w:rsidRPr="00FC3AC5" w:rsidTr="002564AE">
        <w:trPr>
          <w:trHeight w:val="1410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7572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городского округа Котельники Московской области «Создание условий для оказания медицинской помощи населению городского округа Котельники Московской области»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7 635,00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5 741,65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75,20</w:t>
            </w:r>
          </w:p>
        </w:tc>
      </w:tr>
      <w:tr w:rsidR="00C617BD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7572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5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«Культура городского округа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107 784,80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107 225,51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12757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99,48</w:t>
            </w:r>
          </w:p>
        </w:tc>
      </w:tr>
      <w:tr w:rsidR="00C617BD" w:rsidRPr="00FC3AC5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«Образование городского округа Котельники Московской области»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581 919,40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574 320,25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98,69</w:t>
            </w:r>
          </w:p>
        </w:tc>
      </w:tr>
      <w:tr w:rsidR="00C617BD" w:rsidRPr="00FC3AC5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«Дошкольное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353 021,40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347 273,26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98,37</w:t>
            </w:r>
          </w:p>
        </w:tc>
      </w:tr>
      <w:tr w:rsidR="00C617BD" w:rsidRPr="00FC3AC5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«Общее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228 669,50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226 819,85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99,19</w:t>
            </w:r>
          </w:p>
        </w:tc>
      </w:tr>
      <w:tr w:rsidR="00C617BD" w:rsidRPr="00FC3AC5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«Социальная защита населения городского округа Котельники Московской области»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24 845,90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23 665,17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95,25</w:t>
            </w:r>
          </w:p>
        </w:tc>
      </w:tr>
      <w:tr w:rsidR="00C617BD" w:rsidRPr="00FC3AC5" w:rsidTr="002564AE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16 762,90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15 652,90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93,38</w:t>
            </w:r>
          </w:p>
        </w:tc>
      </w:tr>
      <w:tr w:rsidR="00C617BD" w:rsidRPr="00FC3AC5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«Доступная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97,89</w:t>
            </w:r>
          </w:p>
        </w:tc>
      </w:tr>
      <w:tr w:rsidR="00C617BD" w:rsidRPr="00FC3AC5" w:rsidTr="002564AE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«Развитие системы отдыха и оздоровления детей в городском округе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6 952,00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6 900,95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99,27</w:t>
            </w:r>
          </w:p>
        </w:tc>
      </w:tr>
      <w:tr w:rsidR="00C617BD" w:rsidRPr="00FC3AC5" w:rsidTr="002564AE">
        <w:trPr>
          <w:trHeight w:val="6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«Спорт в городском округе Котельники Москов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140 012,48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139 948,05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99,95</w:t>
            </w:r>
          </w:p>
        </w:tc>
      </w:tr>
      <w:tr w:rsidR="00C617BD" w:rsidRPr="00FC3AC5" w:rsidTr="002564AE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13 418,48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11 315,05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84,32</w:t>
            </w:r>
          </w:p>
        </w:tc>
      </w:tr>
      <w:tr w:rsidR="00C617BD" w:rsidRPr="00FC3AC5" w:rsidTr="002564AE">
        <w:trPr>
          <w:trHeight w:val="69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AD7867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AD78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Развитие системы информирования населения городского </w:t>
            </w:r>
            <w:r w:rsidRPr="00AD78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округа Котельники Московской области о деятельности администрации городского округа Котельники Моск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13 184,10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11 080,67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84,05</w:t>
            </w:r>
          </w:p>
        </w:tc>
      </w:tr>
      <w:tr w:rsidR="00C617BD" w:rsidRPr="00FC3AC5" w:rsidTr="002564AE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«Молодое поколение городского округа Котельники Моск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овской области</w:t>
            </w:r>
            <w:r w:rsidRPr="00AD78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617BD" w:rsidRPr="00FC3AC5" w:rsidTr="002564AE">
        <w:trPr>
          <w:trHeight w:val="9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«Экология и окружающая среда городского округа Котельники Моско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86,74</w:t>
            </w:r>
          </w:p>
        </w:tc>
      </w:tr>
      <w:tr w:rsidR="00C617BD" w:rsidRPr="00FC3AC5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городского округа Котельники Московской области «Безопасность городского округа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29 580,15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25 716,77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805C1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86,94</w:t>
            </w:r>
          </w:p>
        </w:tc>
      </w:tr>
      <w:tr w:rsidR="00C617BD" w:rsidRPr="00FC3AC5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805C13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5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«Жилище городского округа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A2039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9 793,50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A2039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9 234,54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A2039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94,29</w:t>
            </w:r>
          </w:p>
        </w:tc>
      </w:tr>
      <w:tr w:rsidR="00C617BD" w:rsidRPr="00FC3AC5" w:rsidTr="002564AE">
        <w:trPr>
          <w:trHeight w:val="7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A20390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03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«Обеспечение жильем молодых семей городского округа Котельники Моско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1 646,50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1 455,25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88,38</w:t>
            </w:r>
          </w:p>
        </w:tc>
      </w:tr>
      <w:tr w:rsidR="00C617BD" w:rsidRPr="00FC3AC5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EA10F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A10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«Обеспечение жильем детей-сирот и детей, оставшихся без попечения родителей, а также лиц из их числа»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7 911,00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96,85</w:t>
            </w:r>
          </w:p>
        </w:tc>
      </w:tr>
      <w:tr w:rsidR="00C617BD" w:rsidRPr="00FC3AC5" w:rsidTr="002564AE">
        <w:trPr>
          <w:trHeight w:val="9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9A0035" w:rsidRDefault="00C617BD" w:rsidP="009A0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9A0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A00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комфортной городской среды городского округа Котельники Московской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231 409,86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214 309,42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92,61</w:t>
            </w:r>
          </w:p>
        </w:tc>
      </w:tr>
      <w:tr w:rsidR="00C617BD" w:rsidRPr="00FC3AC5" w:rsidTr="002564AE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9A0035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A0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«Создание условий для обеспечения комфортного проживания жителей многоквартирных домов городского округа Котельники»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23 566,39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23 479,15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99,63</w:t>
            </w:r>
          </w:p>
        </w:tc>
      </w:tr>
      <w:tr w:rsidR="00C617BD" w:rsidRPr="00FC3AC5" w:rsidTr="002564AE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EA10F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A10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«Комфортная городская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95 338,99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79 605,84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83,50</w:t>
            </w:r>
          </w:p>
        </w:tc>
      </w:tr>
      <w:tr w:rsidR="00C617BD" w:rsidRPr="00FC3AC5" w:rsidTr="002564AE">
        <w:trPr>
          <w:trHeight w:val="4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EA10F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A10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территорий городского округа Котельники»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45 462,08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44 182,07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97,18</w:t>
            </w:r>
          </w:p>
        </w:tc>
      </w:tr>
      <w:tr w:rsidR="00C617BD" w:rsidRPr="00FC3AC5" w:rsidTr="002564AE">
        <w:trPr>
          <w:trHeight w:val="4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9A0035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A0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67 042,40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67 042,36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EA10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617BD" w:rsidRPr="00FC3AC5" w:rsidTr="002564AE">
        <w:trPr>
          <w:trHeight w:val="10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BA216F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«Предпринимательство городского </w:t>
            </w: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округа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1 611,54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1 183,43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73,43</w:t>
            </w:r>
          </w:p>
        </w:tc>
      </w:tr>
      <w:tr w:rsidR="00C617BD" w:rsidRPr="00FC3AC5" w:rsidTr="002564AE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17BD" w:rsidRPr="00BA216F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BD" w:rsidRPr="00AD7867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городского округа Котельники Московской области «Муниципальн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ое управление»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297 805,66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288 275,86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96,80</w:t>
            </w:r>
          </w:p>
        </w:tc>
      </w:tr>
      <w:tr w:rsidR="00C617BD" w:rsidRPr="00FC3AC5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BA216F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инженерной инфраструктуры и </w:t>
            </w:r>
            <w:proofErr w:type="spellStart"/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энероэффективности</w:t>
            </w:r>
            <w:proofErr w:type="spellEnd"/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городском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3 151,60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1 770,29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56,17</w:t>
            </w:r>
          </w:p>
        </w:tc>
      </w:tr>
      <w:tr w:rsidR="00C617BD" w:rsidRPr="00FC3AC5" w:rsidTr="002564AE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BA216F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и функционирование </w:t>
            </w:r>
            <w:proofErr w:type="spellStart"/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транспортного комплекса городского округа Котельники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22 809,90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21 435,25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93,97</w:t>
            </w:r>
          </w:p>
        </w:tc>
      </w:tr>
      <w:tr w:rsidR="00C617BD" w:rsidRPr="00FC3AC5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BA216F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городского округа Котельники Московской области «Цифровой городской окр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уг Котельники»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48 756,40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47 794,33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98,03</w:t>
            </w:r>
          </w:p>
        </w:tc>
      </w:tr>
      <w:tr w:rsidR="00C617BD" w:rsidRPr="00FC3AC5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BA216F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BA216F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городского округа Котельники Московской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A2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Строительство объе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ктов социальной инфраструктуры»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132 537,64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131 765,27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783CF9" w:rsidRDefault="00C617BD" w:rsidP="00BA216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3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99,42</w:t>
            </w:r>
          </w:p>
        </w:tc>
      </w:tr>
      <w:tr w:rsidR="00C617BD" w:rsidRPr="00FC3AC5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E835CB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E835CB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E835CB" w:rsidRDefault="00C617BD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1 653 462,31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E835CB" w:rsidRDefault="00C617BD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1 604 039,13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E835CB" w:rsidRDefault="00C617BD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97,01</w:t>
            </w:r>
          </w:p>
        </w:tc>
      </w:tr>
      <w:tr w:rsidR="00C617BD" w:rsidRPr="00FC3AC5" w:rsidTr="002564AE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3 639,00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0F0E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99,99</w:t>
            </w:r>
          </w:p>
        </w:tc>
      </w:tr>
      <w:tr w:rsidR="00C617BD" w:rsidRPr="00FC3AC5" w:rsidTr="002564AE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 (аппарат)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10 405,00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10 376,44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99,73</w:t>
            </w:r>
          </w:p>
        </w:tc>
      </w:tr>
      <w:tr w:rsidR="00C617BD" w:rsidRPr="00FC3AC5" w:rsidTr="002564AE">
        <w:trPr>
          <w:trHeight w:val="4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2 822,00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2 817,52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99,84</w:t>
            </w:r>
          </w:p>
        </w:tc>
      </w:tr>
      <w:tr w:rsidR="00C617BD" w:rsidRPr="00FC3AC5" w:rsidTr="002564AE">
        <w:trPr>
          <w:trHeight w:val="3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5 901,00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5 832,52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E835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98,84</w:t>
            </w:r>
          </w:p>
        </w:tc>
      </w:tr>
      <w:tr w:rsidR="00C617BD" w:rsidRPr="00FC3AC5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C3AC5" w:rsidRDefault="00C617BD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0F0E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17 773,22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0F0E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17 692,41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E835CB" w:rsidRDefault="00C617BD" w:rsidP="00376B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5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835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C617BD" w:rsidRPr="00FC3AC5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FC3AC5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7BD" w:rsidRPr="00FC3AC5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непрограммным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FC3AC5" w:rsidRDefault="00C617BD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40 540,22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FC3AC5" w:rsidRDefault="00C617BD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40 357,48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FC3AC5" w:rsidRDefault="00C617BD" w:rsidP="0037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C617BD" w:rsidRPr="00FC3AC5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17BD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17BD" w:rsidRPr="00FC3AC5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FC3AC5" w:rsidRDefault="00C617BD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1 694 002,53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FC3AC5" w:rsidRDefault="00C617BD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1 644 396,61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FC3AC5" w:rsidRDefault="00C617BD" w:rsidP="00FC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97,07</w:t>
            </w:r>
          </w:p>
        </w:tc>
      </w:tr>
    </w:tbl>
    <w:p w:rsidR="008F7CCB" w:rsidRPr="00FC3AC5" w:rsidRDefault="008F7CCB" w:rsidP="0082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E" w:rsidRPr="0086258E" w:rsidRDefault="009723D6" w:rsidP="009723D6">
      <w:pPr>
        <w:spacing w:after="0" w:line="240" w:lineRule="auto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397C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Котельники Московской области </w:t>
      </w:r>
      <w:r w:rsidR="0016010F">
        <w:rPr>
          <w:rFonts w:ascii="Times New Roman" w:hAnsi="Times New Roman" w:cs="Times New Roman"/>
          <w:sz w:val="28"/>
          <w:szCs w:val="28"/>
        </w:rPr>
        <w:t>в 2019 году реализовывались</w:t>
      </w:r>
      <w:r w:rsidR="00F0397C">
        <w:rPr>
          <w:rFonts w:ascii="Times New Roman" w:hAnsi="Times New Roman" w:cs="Times New Roman"/>
          <w:sz w:val="28"/>
          <w:szCs w:val="28"/>
        </w:rPr>
        <w:t xml:space="preserve"> </w:t>
      </w:r>
      <w:r w:rsidR="0086258E" w:rsidRPr="00F0397C">
        <w:rPr>
          <w:rStyle w:val="CourierNew12pt"/>
          <w:rFonts w:ascii="Times New Roman" w:hAnsi="Times New Roman" w:cs="Times New Roman"/>
          <w:sz w:val="28"/>
          <w:szCs w:val="28"/>
        </w:rPr>
        <w:t>Национальные проекты:</w:t>
      </w:r>
    </w:p>
    <w:p w:rsidR="0086258E" w:rsidRP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</w:r>
      <w:r w:rsidR="009723D6" w:rsidRP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1. </w:t>
      </w:r>
      <w:r w:rsidRPr="009723D6">
        <w:rPr>
          <w:b/>
          <w:sz w:val="28"/>
          <w:szCs w:val="28"/>
        </w:rPr>
        <w:t>Национальн</w:t>
      </w:r>
      <w:r w:rsidR="00F0397C" w:rsidRPr="009723D6">
        <w:rPr>
          <w:b/>
          <w:sz w:val="28"/>
          <w:szCs w:val="28"/>
        </w:rPr>
        <w:t>ый</w:t>
      </w:r>
      <w:r w:rsidRPr="0086258E">
        <w:rPr>
          <w:b/>
          <w:sz w:val="28"/>
          <w:szCs w:val="28"/>
        </w:rPr>
        <w:t xml:space="preserve"> </w:t>
      </w:r>
      <w:r w:rsidR="00F0397C">
        <w:rPr>
          <w:b/>
          <w:sz w:val="28"/>
          <w:szCs w:val="28"/>
        </w:rPr>
        <w:t>проект</w:t>
      </w:r>
      <w:r w:rsidRPr="0086258E">
        <w:rPr>
          <w:b/>
          <w:sz w:val="28"/>
          <w:szCs w:val="28"/>
        </w:rPr>
        <w:t xml:space="preserve"> «Цифровая экономика»</w:t>
      </w:r>
      <w:r w:rsidRPr="0086258E">
        <w:rPr>
          <w:sz w:val="28"/>
          <w:szCs w:val="28"/>
        </w:rPr>
        <w:t xml:space="preserve"> в состав которо</w:t>
      </w:r>
      <w:r w:rsidR="00344DBB">
        <w:rPr>
          <w:sz w:val="28"/>
          <w:szCs w:val="28"/>
        </w:rPr>
        <w:t>го</w:t>
      </w:r>
      <w:r w:rsidRPr="0086258E">
        <w:rPr>
          <w:sz w:val="28"/>
          <w:szCs w:val="28"/>
        </w:rPr>
        <w:t xml:space="preserve"> входит </w:t>
      </w: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>Федеральный проект «Цифровое государственное управление».</w:t>
      </w:r>
    </w:p>
    <w:p w:rsidR="0086258E" w:rsidRPr="00144BD9" w:rsidRDefault="0086258E" w:rsidP="0086258E">
      <w:pPr>
        <w:pStyle w:val="Standard"/>
        <w:jc w:val="both"/>
        <w:rPr>
          <w:color w:val="000000" w:themeColor="text1"/>
          <w:sz w:val="28"/>
          <w:szCs w:val="28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  <w:t>Проект</w:t>
      </w:r>
      <w:r w:rsidRPr="0086258E">
        <w:rPr>
          <w:kern w:val="0"/>
          <w:sz w:val="28"/>
          <w:szCs w:val="28"/>
          <w:lang w:eastAsia="ru-RU"/>
        </w:rPr>
        <w:t xml:space="preserve"> направлен на п</w:t>
      </w:r>
      <w:r w:rsidRPr="0086258E">
        <w:rPr>
          <w:sz w:val="28"/>
          <w:szCs w:val="28"/>
        </w:rPr>
        <w:t>редоставление доступа к электронным сервисам цифровой инфраструктуры в сфере жилищно-коммунального хозяйства</w:t>
      </w:r>
      <w:r>
        <w:rPr>
          <w:sz w:val="28"/>
          <w:szCs w:val="28"/>
        </w:rPr>
        <w:t xml:space="preserve"> </w:t>
      </w:r>
      <w:r w:rsidRPr="00144BD9">
        <w:rPr>
          <w:color w:val="000000" w:themeColor="text1"/>
          <w:sz w:val="28"/>
          <w:szCs w:val="28"/>
        </w:rPr>
        <w:t xml:space="preserve">и исполнен </w:t>
      </w:r>
      <w:r w:rsidR="00912AFA" w:rsidRPr="00144BD9">
        <w:rPr>
          <w:color w:val="000000" w:themeColor="text1"/>
          <w:sz w:val="28"/>
          <w:szCs w:val="28"/>
        </w:rPr>
        <w:t xml:space="preserve">на </w:t>
      </w:r>
      <w:r w:rsidRPr="00144BD9">
        <w:rPr>
          <w:color w:val="000000" w:themeColor="text1"/>
          <w:sz w:val="28"/>
          <w:szCs w:val="28"/>
        </w:rPr>
        <w:t>100,00%</w:t>
      </w:r>
      <w:r w:rsidR="00ED102C" w:rsidRPr="00144BD9">
        <w:rPr>
          <w:color w:val="000000" w:themeColor="text1"/>
          <w:sz w:val="28"/>
          <w:szCs w:val="28"/>
        </w:rPr>
        <w:t>.</w:t>
      </w:r>
    </w:p>
    <w:p w:rsidR="0086258E" w:rsidRP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lastRenderedPageBreak/>
        <w:tab/>
      </w:r>
      <w:r>
        <w:rPr>
          <w:sz w:val="28"/>
          <w:szCs w:val="28"/>
        </w:rPr>
        <w:t>Ф</w:t>
      </w:r>
      <w:r w:rsidRPr="0086258E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 xml:space="preserve">в сумме 763,00 тыс. руб. </w:t>
      </w:r>
      <w:r w:rsidRPr="0086258E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>
        <w:rPr>
          <w:sz w:val="28"/>
          <w:szCs w:val="28"/>
        </w:rPr>
        <w:t>в сумме 574,54</w:t>
      </w:r>
      <w:r w:rsidRPr="0086258E">
        <w:rPr>
          <w:sz w:val="28"/>
          <w:szCs w:val="28"/>
        </w:rPr>
        <w:t xml:space="preserve"> тыс. руб.</w:t>
      </w:r>
    </w:p>
    <w:p w:rsid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>
        <w:rPr>
          <w:sz w:val="28"/>
          <w:szCs w:val="28"/>
        </w:rPr>
        <w:t>188,46</w:t>
      </w:r>
      <w:r w:rsidRPr="0086258E">
        <w:rPr>
          <w:sz w:val="28"/>
          <w:szCs w:val="28"/>
        </w:rPr>
        <w:t xml:space="preserve"> тыс. руб. </w:t>
      </w:r>
    </w:p>
    <w:p w:rsidR="0086258E" w:rsidRPr="0086258E" w:rsidRDefault="0086258E" w:rsidP="0086258E">
      <w:pPr>
        <w:pStyle w:val="Standard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</w:r>
      <w:r w:rsidR="009723D6" w:rsidRP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2. </w:t>
      </w:r>
      <w:r w:rsidRPr="009723D6">
        <w:rPr>
          <w:b/>
          <w:sz w:val="28"/>
          <w:szCs w:val="28"/>
        </w:rPr>
        <w:t>Национальный</w:t>
      </w:r>
      <w:r w:rsidRPr="0086258E">
        <w:rPr>
          <w:b/>
          <w:sz w:val="28"/>
          <w:szCs w:val="28"/>
        </w:rPr>
        <w:t xml:space="preserve"> проект «Демография»</w:t>
      </w:r>
      <w:r w:rsidRPr="0086258E">
        <w:rPr>
          <w:sz w:val="28"/>
          <w:szCs w:val="28"/>
        </w:rPr>
        <w:t xml:space="preserve"> в состав которого входит:</w:t>
      </w: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</w:p>
    <w:p w:rsidR="0086258E" w:rsidRPr="0086258E" w:rsidRDefault="0086258E" w:rsidP="0086258E">
      <w:pPr>
        <w:pStyle w:val="Standard"/>
        <w:jc w:val="both"/>
        <w:rPr>
          <w:color w:val="000000"/>
          <w:kern w:val="0"/>
          <w:sz w:val="28"/>
          <w:szCs w:val="28"/>
          <w:lang w:eastAsia="ru-RU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  <w:t>а) Федеральный проект «Содействие занятости женщин - создание условий дошкольного образования для детей в возрасте до трех лет».</w:t>
      </w:r>
      <w:r w:rsidRPr="0086258E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144BD9" w:rsidRPr="00144BD9" w:rsidRDefault="0086258E" w:rsidP="00144BD9">
      <w:pPr>
        <w:pStyle w:val="Standard"/>
        <w:rPr>
          <w:color w:val="000000" w:themeColor="text1"/>
          <w:sz w:val="28"/>
          <w:szCs w:val="28"/>
        </w:rPr>
      </w:pPr>
      <w:r w:rsidRPr="0086258E">
        <w:rPr>
          <w:color w:val="000000"/>
          <w:kern w:val="0"/>
          <w:sz w:val="28"/>
          <w:szCs w:val="28"/>
          <w:lang w:eastAsia="ru-RU"/>
        </w:rPr>
        <w:tab/>
      </w: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>Проект</w:t>
      </w:r>
      <w:r w:rsidRPr="0086258E">
        <w:rPr>
          <w:kern w:val="0"/>
          <w:sz w:val="28"/>
          <w:szCs w:val="28"/>
          <w:lang w:eastAsia="ru-RU"/>
        </w:rPr>
        <w:t xml:space="preserve"> направлен</w:t>
      </w:r>
      <w:r w:rsidRPr="0086258E">
        <w:rPr>
          <w:sz w:val="28"/>
          <w:szCs w:val="28"/>
        </w:rPr>
        <w:t xml:space="preserve"> на получение общедоступного и бесплатного дошкольного образования в частных дошкольн</w:t>
      </w:r>
      <w:r w:rsidR="00912AFA">
        <w:rPr>
          <w:sz w:val="28"/>
          <w:szCs w:val="28"/>
        </w:rPr>
        <w:t xml:space="preserve">ых образовательных организациях. </w:t>
      </w:r>
      <w:r w:rsidRPr="0086258E">
        <w:rPr>
          <w:kern w:val="0"/>
          <w:sz w:val="28"/>
          <w:szCs w:val="28"/>
          <w:lang w:eastAsia="ru-RU"/>
        </w:rPr>
        <w:t>Данный проект исполняется в рамках соглашения на предоставление</w:t>
      </w:r>
      <w:r w:rsidR="00144BD9">
        <w:rPr>
          <w:kern w:val="0"/>
          <w:sz w:val="28"/>
          <w:szCs w:val="28"/>
          <w:lang w:eastAsia="ru-RU"/>
        </w:rPr>
        <w:t xml:space="preserve"> субсидии частным детским </w:t>
      </w:r>
      <w:r w:rsidR="00144BD9" w:rsidRPr="00144BD9">
        <w:rPr>
          <w:color w:val="000000" w:themeColor="text1"/>
          <w:kern w:val="0"/>
          <w:sz w:val="28"/>
          <w:szCs w:val="28"/>
          <w:lang w:eastAsia="ru-RU"/>
        </w:rPr>
        <w:t>садам</w:t>
      </w:r>
      <w:r w:rsidR="00144BD9" w:rsidRPr="00144BD9">
        <w:rPr>
          <w:color w:val="000000" w:themeColor="text1"/>
          <w:sz w:val="28"/>
          <w:szCs w:val="28"/>
        </w:rPr>
        <w:t xml:space="preserve"> и исполнен на 100,00%.</w:t>
      </w:r>
    </w:p>
    <w:p w:rsidR="0086258E" w:rsidRPr="0086258E" w:rsidRDefault="00344DBB" w:rsidP="008625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86258E" w:rsidRPr="0086258E">
        <w:rPr>
          <w:sz w:val="28"/>
          <w:szCs w:val="28"/>
        </w:rPr>
        <w:t>Финансирование</w:t>
      </w:r>
      <w:r w:rsidR="00912AFA">
        <w:rPr>
          <w:sz w:val="28"/>
          <w:szCs w:val="28"/>
        </w:rPr>
        <w:t xml:space="preserve"> в сумме </w:t>
      </w:r>
      <w:r w:rsidR="00912AFA" w:rsidRPr="0086258E">
        <w:rPr>
          <w:sz w:val="28"/>
          <w:szCs w:val="28"/>
        </w:rPr>
        <w:t>21</w:t>
      </w:r>
      <w:r w:rsidR="00912AFA">
        <w:rPr>
          <w:sz w:val="28"/>
          <w:szCs w:val="28"/>
        </w:rPr>
        <w:t xml:space="preserve"> 744,00 тыс. руб. </w:t>
      </w:r>
      <w:r w:rsidR="0086258E" w:rsidRPr="0086258E">
        <w:rPr>
          <w:sz w:val="28"/>
          <w:szCs w:val="28"/>
        </w:rPr>
        <w:t>осуществля</w:t>
      </w:r>
      <w:r w:rsidR="00912AFA">
        <w:rPr>
          <w:sz w:val="28"/>
          <w:szCs w:val="28"/>
        </w:rPr>
        <w:t>лось</w:t>
      </w:r>
      <w:r w:rsidR="0086258E"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86258E">
      <w:pPr>
        <w:pStyle w:val="Standard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 w:rsidR="00912AFA">
        <w:rPr>
          <w:sz w:val="28"/>
          <w:szCs w:val="28"/>
        </w:rPr>
        <w:t>16 395,0</w:t>
      </w:r>
      <w:r w:rsidRPr="0086258E">
        <w:rPr>
          <w:sz w:val="28"/>
          <w:szCs w:val="28"/>
        </w:rPr>
        <w:t>0 тыс. руб.</w:t>
      </w:r>
    </w:p>
    <w:p w:rsidR="0086258E" w:rsidRPr="009723D6" w:rsidRDefault="0086258E" w:rsidP="0086258E">
      <w:pPr>
        <w:pStyle w:val="Standard"/>
        <w:rPr>
          <w:color w:val="FF0000"/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5 </w:t>
      </w:r>
      <w:r w:rsidR="00912AFA">
        <w:rPr>
          <w:sz w:val="28"/>
          <w:szCs w:val="28"/>
        </w:rPr>
        <w:t>34</w:t>
      </w:r>
      <w:r w:rsidRPr="0086258E">
        <w:rPr>
          <w:sz w:val="28"/>
          <w:szCs w:val="28"/>
        </w:rPr>
        <w:t>9,</w:t>
      </w:r>
      <w:r w:rsidR="00912AFA">
        <w:rPr>
          <w:sz w:val="28"/>
          <w:szCs w:val="28"/>
        </w:rPr>
        <w:t>0</w:t>
      </w:r>
      <w:r w:rsidRPr="0086258E">
        <w:rPr>
          <w:sz w:val="28"/>
          <w:szCs w:val="28"/>
        </w:rPr>
        <w:t xml:space="preserve">0 тыс. руб. </w:t>
      </w:r>
    </w:p>
    <w:p w:rsidR="0086258E" w:rsidRPr="0086258E" w:rsidRDefault="0086258E" w:rsidP="0086258E">
      <w:pPr>
        <w:pStyle w:val="Standard"/>
        <w:jc w:val="both"/>
        <w:rPr>
          <w:kern w:val="0"/>
          <w:sz w:val="28"/>
          <w:szCs w:val="28"/>
          <w:lang w:eastAsia="ru-RU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  <w:t>б) Федеральный проект «Спорт - норма жизни».</w:t>
      </w:r>
      <w:r w:rsidRPr="0086258E">
        <w:rPr>
          <w:kern w:val="0"/>
          <w:sz w:val="28"/>
          <w:szCs w:val="28"/>
          <w:lang w:eastAsia="ru-RU"/>
        </w:rPr>
        <w:t xml:space="preserve"> </w:t>
      </w:r>
    </w:p>
    <w:p w:rsidR="0086258E" w:rsidRPr="0086258E" w:rsidRDefault="00344DBB" w:rsidP="0086258E">
      <w:pPr>
        <w:pStyle w:val="Standard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6258E" w:rsidRPr="0086258E">
        <w:rPr>
          <w:sz w:val="28"/>
          <w:szCs w:val="28"/>
        </w:rPr>
        <w:t>Проект направлен на строительство и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  <w:r w:rsidR="0086258E" w:rsidRPr="0086258E">
        <w:rPr>
          <w:color w:val="000000"/>
          <w:sz w:val="28"/>
          <w:szCs w:val="28"/>
          <w:lang w:eastAsia="ru-RU"/>
        </w:rPr>
        <w:t>оснащение объектов спортивной инфраструктуры спортивно-технологическим оборудованием</w:t>
      </w:r>
    </w:p>
    <w:p w:rsidR="00F17E7D" w:rsidRPr="00144BD9" w:rsidRDefault="00F17E7D" w:rsidP="00F17E7D">
      <w:pPr>
        <w:pStyle w:val="Standard"/>
        <w:rPr>
          <w:color w:val="000000" w:themeColor="text1"/>
          <w:sz w:val="28"/>
          <w:szCs w:val="28"/>
        </w:rPr>
      </w:pPr>
      <w:r>
        <w:rPr>
          <w:rStyle w:val="CourierNew12pt"/>
          <w:rFonts w:ascii="Times New Roman" w:hAnsi="Times New Roman" w:cs="Times New Roman"/>
          <w:sz w:val="28"/>
          <w:szCs w:val="28"/>
        </w:rPr>
        <w:t xml:space="preserve">(хоккейная коробка, </w:t>
      </w:r>
      <w:proofErr w:type="spellStart"/>
      <w:r>
        <w:rPr>
          <w:rStyle w:val="CourierNew12pt"/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Style w:val="CourierNew12pt"/>
          <w:rFonts w:ascii="Times New Roman" w:hAnsi="Times New Roman" w:cs="Times New Roman"/>
          <w:sz w:val="28"/>
          <w:szCs w:val="28"/>
        </w:rPr>
        <w:t xml:space="preserve">) </w:t>
      </w:r>
      <w:r w:rsidRPr="00144BD9">
        <w:rPr>
          <w:color w:val="000000" w:themeColor="text1"/>
          <w:sz w:val="28"/>
          <w:szCs w:val="28"/>
        </w:rPr>
        <w:t>исполнен на 100,00%.</w:t>
      </w:r>
    </w:p>
    <w:p w:rsidR="0086258E" w:rsidRPr="0086258E" w:rsidRDefault="00344DBB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58E" w:rsidRPr="0086258E">
        <w:rPr>
          <w:sz w:val="28"/>
          <w:szCs w:val="28"/>
        </w:rPr>
        <w:t xml:space="preserve">Финансирование </w:t>
      </w:r>
      <w:r w:rsidR="00912AFA">
        <w:rPr>
          <w:sz w:val="28"/>
          <w:szCs w:val="28"/>
        </w:rPr>
        <w:t xml:space="preserve">в сумме </w:t>
      </w:r>
      <w:r w:rsidR="00826688">
        <w:rPr>
          <w:sz w:val="28"/>
          <w:szCs w:val="28"/>
        </w:rPr>
        <w:t xml:space="preserve">14 955,03 </w:t>
      </w:r>
      <w:r w:rsidR="00912AFA">
        <w:rPr>
          <w:sz w:val="28"/>
          <w:szCs w:val="28"/>
        </w:rPr>
        <w:t xml:space="preserve">тыс. руб. </w:t>
      </w:r>
      <w:r w:rsidR="0086258E" w:rsidRPr="0086258E">
        <w:rPr>
          <w:sz w:val="28"/>
          <w:szCs w:val="28"/>
        </w:rPr>
        <w:t>осуществля</w:t>
      </w:r>
      <w:r w:rsidR="00912AFA">
        <w:rPr>
          <w:sz w:val="28"/>
          <w:szCs w:val="28"/>
        </w:rPr>
        <w:t>лось</w:t>
      </w:r>
      <w:r w:rsidR="0086258E" w:rsidRPr="0086258E">
        <w:rPr>
          <w:sz w:val="28"/>
          <w:szCs w:val="28"/>
        </w:rPr>
        <w:t xml:space="preserve"> за счет:</w:t>
      </w:r>
    </w:p>
    <w:p w:rsidR="0086258E" w:rsidRPr="00144BD9" w:rsidRDefault="0086258E" w:rsidP="0086258E">
      <w:pPr>
        <w:pStyle w:val="Standard"/>
        <w:jc w:val="both"/>
        <w:rPr>
          <w:color w:val="000000" w:themeColor="text1"/>
          <w:sz w:val="28"/>
          <w:szCs w:val="28"/>
        </w:rPr>
      </w:pPr>
      <w:r w:rsidRPr="00144BD9">
        <w:rPr>
          <w:color w:val="000000" w:themeColor="text1"/>
          <w:sz w:val="28"/>
          <w:szCs w:val="28"/>
        </w:rPr>
        <w:t>- средств федерального бюджета 3 055,4</w:t>
      </w:r>
      <w:r w:rsidR="00826688">
        <w:rPr>
          <w:color w:val="000000" w:themeColor="text1"/>
          <w:sz w:val="28"/>
          <w:szCs w:val="28"/>
        </w:rPr>
        <w:t>0</w:t>
      </w:r>
      <w:r w:rsidRPr="00144BD9">
        <w:rPr>
          <w:color w:val="000000" w:themeColor="text1"/>
          <w:sz w:val="28"/>
          <w:szCs w:val="28"/>
        </w:rPr>
        <w:t xml:space="preserve"> тыс. руб.;</w:t>
      </w:r>
    </w:p>
    <w:p w:rsidR="0086258E" w:rsidRPr="00144BD9" w:rsidRDefault="0086258E" w:rsidP="0086258E">
      <w:pPr>
        <w:pStyle w:val="Standard"/>
        <w:jc w:val="both"/>
        <w:rPr>
          <w:color w:val="000000" w:themeColor="text1"/>
          <w:sz w:val="28"/>
          <w:szCs w:val="28"/>
        </w:rPr>
      </w:pPr>
      <w:r w:rsidRPr="00144BD9">
        <w:rPr>
          <w:color w:val="000000" w:themeColor="text1"/>
          <w:sz w:val="28"/>
          <w:szCs w:val="28"/>
        </w:rPr>
        <w:t>- средств бюджета Московской области 8 2</w:t>
      </w:r>
      <w:r w:rsidR="00344DBB" w:rsidRPr="00144BD9">
        <w:rPr>
          <w:color w:val="000000" w:themeColor="text1"/>
          <w:sz w:val="28"/>
          <w:szCs w:val="28"/>
        </w:rPr>
        <w:t>20</w:t>
      </w:r>
      <w:r w:rsidRPr="00144BD9">
        <w:rPr>
          <w:color w:val="000000" w:themeColor="text1"/>
          <w:sz w:val="28"/>
          <w:szCs w:val="28"/>
        </w:rPr>
        <w:t>,</w:t>
      </w:r>
      <w:r w:rsidR="00344DBB" w:rsidRPr="00144BD9">
        <w:rPr>
          <w:color w:val="000000" w:themeColor="text1"/>
          <w:sz w:val="28"/>
          <w:szCs w:val="28"/>
        </w:rPr>
        <w:t>7</w:t>
      </w:r>
      <w:r w:rsidR="00826688">
        <w:rPr>
          <w:color w:val="000000" w:themeColor="text1"/>
          <w:sz w:val="28"/>
          <w:szCs w:val="28"/>
        </w:rPr>
        <w:t>0</w:t>
      </w:r>
      <w:bookmarkStart w:id="0" w:name="_GoBack"/>
      <w:bookmarkEnd w:id="0"/>
      <w:r w:rsidRPr="00144BD9">
        <w:rPr>
          <w:color w:val="000000" w:themeColor="text1"/>
          <w:sz w:val="28"/>
          <w:szCs w:val="28"/>
        </w:rPr>
        <w:t xml:space="preserve"> тыс. руб.;</w:t>
      </w:r>
    </w:p>
    <w:p w:rsid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912AFA">
        <w:rPr>
          <w:sz w:val="28"/>
          <w:szCs w:val="28"/>
        </w:rPr>
        <w:t>3 678,93</w:t>
      </w:r>
      <w:r w:rsidRPr="0086258E">
        <w:rPr>
          <w:sz w:val="28"/>
          <w:szCs w:val="28"/>
        </w:rPr>
        <w:t xml:space="preserve"> тыс. руб. </w:t>
      </w:r>
      <w:r w:rsidR="00E602C2">
        <w:rPr>
          <w:sz w:val="28"/>
          <w:szCs w:val="28"/>
        </w:rPr>
        <w:t>исполнен на 99,68%</w:t>
      </w:r>
      <w:r w:rsidR="00F674EF">
        <w:rPr>
          <w:sz w:val="28"/>
          <w:szCs w:val="28"/>
        </w:rPr>
        <w:t>.</w:t>
      </w:r>
    </w:p>
    <w:p w:rsidR="0086258E" w:rsidRPr="0086258E" w:rsidRDefault="00344DBB" w:rsidP="0086258E">
      <w:pPr>
        <w:pStyle w:val="Standard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rStyle w:val="CourierNew12pt"/>
          <w:rFonts w:ascii="Times New Roman" w:hAnsi="Times New Roman" w:cs="Times New Roman"/>
          <w:b/>
          <w:sz w:val="28"/>
          <w:szCs w:val="28"/>
        </w:rPr>
        <w:tab/>
      </w:r>
      <w:r w:rsid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3. </w:t>
      </w:r>
      <w:r w:rsidR="0086258E" w:rsidRPr="0086258E">
        <w:rPr>
          <w:b/>
          <w:sz w:val="28"/>
          <w:szCs w:val="28"/>
        </w:rPr>
        <w:t>Национальный проект «Образование»</w:t>
      </w:r>
      <w:r w:rsidR="0086258E" w:rsidRPr="0086258E">
        <w:rPr>
          <w:sz w:val="28"/>
          <w:szCs w:val="28"/>
        </w:rPr>
        <w:t xml:space="preserve"> в состав которого входит 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>Федеральный проект «Современная школа»</w:t>
      </w:r>
      <w:r w:rsidR="0086258E" w:rsidRPr="0086258E">
        <w:rPr>
          <w:sz w:val="28"/>
          <w:szCs w:val="28"/>
        </w:rPr>
        <w:t>.</w:t>
      </w:r>
    </w:p>
    <w:p w:rsidR="0086258E" w:rsidRPr="00144BD9" w:rsidRDefault="0086258E" w:rsidP="0086258E">
      <w:pPr>
        <w:pStyle w:val="Standard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ab/>
        <w:t>Проект направлен на организацию строительства (реконструкци</w:t>
      </w:r>
      <w:r w:rsidR="00344DBB">
        <w:rPr>
          <w:rStyle w:val="CourierNew12pt"/>
          <w:rFonts w:ascii="Times New Roman" w:hAnsi="Times New Roman" w:cs="Times New Roman"/>
          <w:sz w:val="28"/>
          <w:szCs w:val="28"/>
        </w:rPr>
        <w:t>ю</w:t>
      </w: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>) объектов дошкольного и общего образования</w:t>
      </w:r>
      <w:r w:rsidRPr="0086258E">
        <w:rPr>
          <w:kern w:val="0"/>
          <w:sz w:val="28"/>
          <w:szCs w:val="28"/>
          <w:lang w:eastAsia="ru-RU"/>
        </w:rPr>
        <w:t xml:space="preserve"> </w:t>
      </w:r>
      <w:r w:rsidR="00134912">
        <w:rPr>
          <w:kern w:val="0"/>
          <w:sz w:val="28"/>
          <w:szCs w:val="28"/>
          <w:lang w:eastAsia="ru-RU"/>
        </w:rPr>
        <w:t>(МБОУ КСОШ №2</w:t>
      </w:r>
      <w:r w:rsidR="00E602C2">
        <w:rPr>
          <w:kern w:val="0"/>
          <w:sz w:val="28"/>
          <w:szCs w:val="28"/>
          <w:lang w:eastAsia="ru-RU"/>
        </w:rPr>
        <w:t xml:space="preserve">) </w:t>
      </w:r>
      <w:r w:rsidR="00E602C2" w:rsidRPr="00144BD9">
        <w:rPr>
          <w:color w:val="000000" w:themeColor="text1"/>
          <w:kern w:val="0"/>
          <w:sz w:val="28"/>
          <w:szCs w:val="28"/>
          <w:lang w:eastAsia="ru-RU"/>
        </w:rPr>
        <w:t>и исполнен на 99,42</w:t>
      </w:r>
      <w:proofErr w:type="gramStart"/>
      <w:r w:rsidR="00E602C2" w:rsidRPr="00144BD9">
        <w:rPr>
          <w:color w:val="000000" w:themeColor="text1"/>
          <w:kern w:val="0"/>
          <w:sz w:val="28"/>
          <w:szCs w:val="28"/>
          <w:lang w:eastAsia="ru-RU"/>
        </w:rPr>
        <w:t>% .</w:t>
      </w:r>
      <w:proofErr w:type="gramEnd"/>
      <w:r w:rsidRPr="00144BD9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86258E" w:rsidRPr="0086258E" w:rsidRDefault="00344DBB" w:rsidP="008625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86258E" w:rsidRPr="0086258E">
        <w:rPr>
          <w:sz w:val="28"/>
          <w:szCs w:val="28"/>
        </w:rPr>
        <w:t xml:space="preserve">Финансирование </w:t>
      </w:r>
      <w:r w:rsidR="0016010F">
        <w:rPr>
          <w:sz w:val="28"/>
          <w:szCs w:val="28"/>
        </w:rPr>
        <w:t xml:space="preserve">в сумме </w:t>
      </w:r>
      <w:r w:rsidR="00EA7A22">
        <w:rPr>
          <w:sz w:val="28"/>
          <w:szCs w:val="28"/>
        </w:rPr>
        <w:t>131 765,27 т</w:t>
      </w:r>
      <w:r w:rsidR="0016010F">
        <w:rPr>
          <w:sz w:val="28"/>
          <w:szCs w:val="28"/>
        </w:rPr>
        <w:t xml:space="preserve">ыс. руб. </w:t>
      </w:r>
      <w:r w:rsidR="0086258E" w:rsidRPr="0086258E">
        <w:rPr>
          <w:sz w:val="28"/>
          <w:szCs w:val="28"/>
        </w:rPr>
        <w:t>осуществля</w:t>
      </w:r>
      <w:r w:rsidR="0016010F">
        <w:rPr>
          <w:sz w:val="28"/>
          <w:szCs w:val="28"/>
        </w:rPr>
        <w:t>лось</w:t>
      </w:r>
      <w:r w:rsidR="0086258E"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86258E">
      <w:pPr>
        <w:pStyle w:val="Standard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 w:rsidR="00EA7A22">
        <w:rPr>
          <w:sz w:val="28"/>
          <w:szCs w:val="28"/>
        </w:rPr>
        <w:t>–</w:t>
      </w:r>
      <w:r w:rsidRPr="0086258E">
        <w:rPr>
          <w:sz w:val="28"/>
          <w:szCs w:val="28"/>
        </w:rPr>
        <w:t xml:space="preserve"> </w:t>
      </w:r>
      <w:r w:rsidR="00EA7A22">
        <w:rPr>
          <w:sz w:val="28"/>
          <w:szCs w:val="28"/>
        </w:rPr>
        <w:t>93 591</w:t>
      </w:r>
      <w:r w:rsidRPr="0086258E">
        <w:rPr>
          <w:sz w:val="28"/>
          <w:szCs w:val="28"/>
        </w:rPr>
        <w:t xml:space="preserve"> </w:t>
      </w:r>
      <w:r w:rsidR="00EA7A22">
        <w:rPr>
          <w:sz w:val="28"/>
          <w:szCs w:val="28"/>
        </w:rPr>
        <w:t xml:space="preserve">,72 </w:t>
      </w:r>
      <w:r w:rsidRPr="0086258E">
        <w:rPr>
          <w:sz w:val="28"/>
          <w:szCs w:val="28"/>
        </w:rPr>
        <w:t>тыс. руб.</w:t>
      </w:r>
    </w:p>
    <w:p w:rsidR="0086258E" w:rsidRDefault="0086258E" w:rsidP="0086258E">
      <w:pPr>
        <w:pStyle w:val="Standard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EA7A22">
        <w:rPr>
          <w:sz w:val="28"/>
          <w:szCs w:val="28"/>
        </w:rPr>
        <w:t>38 173,55</w:t>
      </w:r>
      <w:r w:rsidRPr="0086258E">
        <w:rPr>
          <w:sz w:val="28"/>
          <w:szCs w:val="28"/>
        </w:rPr>
        <w:t xml:space="preserve"> тыс. руб. </w:t>
      </w:r>
    </w:p>
    <w:p w:rsidR="0086258E" w:rsidRPr="0086258E" w:rsidRDefault="00134912" w:rsidP="0086258E">
      <w:pPr>
        <w:pStyle w:val="Standard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723D6" w:rsidRPr="009723D6">
        <w:rPr>
          <w:b/>
          <w:sz w:val="28"/>
          <w:szCs w:val="28"/>
        </w:rPr>
        <w:t xml:space="preserve">4. </w:t>
      </w:r>
      <w:r w:rsidR="0086258E" w:rsidRPr="009723D6">
        <w:rPr>
          <w:b/>
          <w:sz w:val="28"/>
          <w:szCs w:val="28"/>
        </w:rPr>
        <w:t>Национальный</w:t>
      </w:r>
      <w:r w:rsidR="0086258E" w:rsidRPr="0086258E">
        <w:rPr>
          <w:b/>
          <w:sz w:val="28"/>
          <w:szCs w:val="28"/>
        </w:rPr>
        <w:t xml:space="preserve"> проект «Жилье и городская среда» </w:t>
      </w:r>
      <w:r w:rsidR="0086258E" w:rsidRPr="0086258E">
        <w:rPr>
          <w:sz w:val="28"/>
          <w:szCs w:val="28"/>
        </w:rPr>
        <w:t xml:space="preserve">в состав которого входит 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>Федеральный проект «Формирование комфортной городской среды».</w:t>
      </w:r>
    </w:p>
    <w:p w:rsidR="0086258E" w:rsidRPr="0086258E" w:rsidRDefault="00EA7A22" w:rsidP="00F17E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</w:t>
      </w:r>
      <w:r w:rsidR="0086258E" w:rsidRPr="0086258E">
        <w:rPr>
          <w:sz w:val="28"/>
          <w:szCs w:val="28"/>
        </w:rPr>
        <w:t>о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>бустройство и установк</w:t>
      </w:r>
      <w:r w:rsidR="002E3D96">
        <w:rPr>
          <w:rStyle w:val="CourierNew12pt"/>
          <w:rFonts w:ascii="Times New Roman" w:hAnsi="Times New Roman" w:cs="Times New Roman"/>
          <w:sz w:val="28"/>
          <w:szCs w:val="28"/>
        </w:rPr>
        <w:t>у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 xml:space="preserve"> детских игровых площадок, ремонт дворовых территорий</w:t>
      </w:r>
      <w:r>
        <w:rPr>
          <w:rStyle w:val="CourierNew12pt"/>
          <w:rFonts w:ascii="Times New Roman" w:hAnsi="Times New Roman" w:cs="Times New Roman"/>
          <w:sz w:val="28"/>
          <w:szCs w:val="28"/>
        </w:rPr>
        <w:t xml:space="preserve">, 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>капитальный ремонт электросетевого хозяйства, систем наружного освещения в рамках реал</w:t>
      </w:r>
      <w:r w:rsidR="00F17E7D">
        <w:rPr>
          <w:rStyle w:val="CourierNew12pt"/>
          <w:rFonts w:ascii="Times New Roman" w:hAnsi="Times New Roman" w:cs="Times New Roman"/>
          <w:sz w:val="28"/>
          <w:szCs w:val="28"/>
        </w:rPr>
        <w:t>изации проекта «Светлый город» и</w:t>
      </w:r>
      <w:r w:rsidR="00F17E7D" w:rsidRPr="009723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7E7D" w:rsidRPr="00F17E7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 99,64%.</w:t>
      </w:r>
    </w:p>
    <w:p w:rsidR="0086258E" w:rsidRP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ab/>
        <w:t xml:space="preserve">Финансирование </w:t>
      </w:r>
      <w:r w:rsidR="00EA7A22">
        <w:rPr>
          <w:sz w:val="28"/>
          <w:szCs w:val="28"/>
        </w:rPr>
        <w:t xml:space="preserve">в сумме </w:t>
      </w:r>
      <w:r w:rsidR="00E602C2">
        <w:rPr>
          <w:sz w:val="28"/>
          <w:szCs w:val="28"/>
        </w:rPr>
        <w:t>48 450,3</w:t>
      </w:r>
      <w:r w:rsidR="00134912">
        <w:rPr>
          <w:sz w:val="28"/>
          <w:szCs w:val="28"/>
        </w:rPr>
        <w:t>8</w:t>
      </w:r>
      <w:r w:rsidR="00E602C2">
        <w:rPr>
          <w:sz w:val="28"/>
          <w:szCs w:val="28"/>
        </w:rPr>
        <w:t xml:space="preserve"> тыс. руб. </w:t>
      </w:r>
      <w:r w:rsidRPr="0086258E">
        <w:rPr>
          <w:sz w:val="28"/>
          <w:szCs w:val="28"/>
        </w:rPr>
        <w:t>осуществля</w:t>
      </w:r>
      <w:r w:rsidR="00E602C2"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>- средств бюджета Московской области – 44</w:t>
      </w:r>
      <w:r w:rsidR="00E602C2">
        <w:rPr>
          <w:sz w:val="28"/>
          <w:szCs w:val="28"/>
        </w:rPr>
        <w:t> 121,8</w:t>
      </w:r>
      <w:r w:rsidR="00134912">
        <w:rPr>
          <w:sz w:val="28"/>
          <w:szCs w:val="28"/>
        </w:rPr>
        <w:t>7</w:t>
      </w:r>
      <w:r w:rsidRPr="0086258E">
        <w:rPr>
          <w:sz w:val="28"/>
          <w:szCs w:val="28"/>
        </w:rPr>
        <w:t xml:space="preserve"> тыс. руб.</w:t>
      </w:r>
    </w:p>
    <w:p w:rsidR="0086258E" w:rsidRDefault="0086258E" w:rsidP="0086258E">
      <w:pPr>
        <w:pStyle w:val="Standard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E602C2">
        <w:rPr>
          <w:sz w:val="28"/>
          <w:szCs w:val="28"/>
        </w:rPr>
        <w:t>4 328,51</w:t>
      </w:r>
      <w:r w:rsidRPr="0086258E">
        <w:rPr>
          <w:sz w:val="28"/>
          <w:szCs w:val="28"/>
        </w:rPr>
        <w:t xml:space="preserve"> тыс. руб. </w:t>
      </w:r>
    </w:p>
    <w:p w:rsidR="00482E56" w:rsidRDefault="00482E56" w:rsidP="0086258E">
      <w:pPr>
        <w:pStyle w:val="Standard"/>
        <w:jc w:val="both"/>
        <w:rPr>
          <w:sz w:val="28"/>
          <w:szCs w:val="28"/>
        </w:rPr>
      </w:pPr>
    </w:p>
    <w:p w:rsidR="00482E56" w:rsidRDefault="00482E56" w:rsidP="0086258E">
      <w:pPr>
        <w:pStyle w:val="Standard"/>
        <w:jc w:val="both"/>
        <w:rPr>
          <w:sz w:val="28"/>
          <w:szCs w:val="28"/>
        </w:rPr>
      </w:pPr>
    </w:p>
    <w:p w:rsidR="00482E56" w:rsidRPr="0086258E" w:rsidRDefault="00482E56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            М.В. </w:t>
      </w:r>
      <w:proofErr w:type="spellStart"/>
      <w:r>
        <w:rPr>
          <w:sz w:val="28"/>
          <w:szCs w:val="28"/>
        </w:rPr>
        <w:t>Галузо</w:t>
      </w:r>
      <w:proofErr w:type="spellEnd"/>
    </w:p>
    <w:sectPr w:rsidR="00482E56" w:rsidRPr="0086258E" w:rsidSect="00482E5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43"/>
    <w:rsid w:val="0001230F"/>
    <w:rsid w:val="00014A4B"/>
    <w:rsid w:val="00044D99"/>
    <w:rsid w:val="00051B20"/>
    <w:rsid w:val="00072AFB"/>
    <w:rsid w:val="0009532B"/>
    <w:rsid w:val="000E59CB"/>
    <w:rsid w:val="000F0E86"/>
    <w:rsid w:val="00127572"/>
    <w:rsid w:val="00134912"/>
    <w:rsid w:val="00137083"/>
    <w:rsid w:val="00144BD9"/>
    <w:rsid w:val="0016010F"/>
    <w:rsid w:val="001F1CC4"/>
    <w:rsid w:val="002564AE"/>
    <w:rsid w:val="002E3D96"/>
    <w:rsid w:val="00344DBB"/>
    <w:rsid w:val="00376BC7"/>
    <w:rsid w:val="00417DAC"/>
    <w:rsid w:val="00434DAE"/>
    <w:rsid w:val="00482E56"/>
    <w:rsid w:val="004B147D"/>
    <w:rsid w:val="00537CFD"/>
    <w:rsid w:val="00567E48"/>
    <w:rsid w:val="005845BE"/>
    <w:rsid w:val="005A621B"/>
    <w:rsid w:val="005C668E"/>
    <w:rsid w:val="005E46C4"/>
    <w:rsid w:val="00601D8A"/>
    <w:rsid w:val="00674835"/>
    <w:rsid w:val="006872E5"/>
    <w:rsid w:val="007525C3"/>
    <w:rsid w:val="00783CF9"/>
    <w:rsid w:val="007941D9"/>
    <w:rsid w:val="00805C13"/>
    <w:rsid w:val="00826688"/>
    <w:rsid w:val="0082707F"/>
    <w:rsid w:val="0084038B"/>
    <w:rsid w:val="00852B03"/>
    <w:rsid w:val="0086258E"/>
    <w:rsid w:val="00897369"/>
    <w:rsid w:val="008B5ADF"/>
    <w:rsid w:val="008B5DCD"/>
    <w:rsid w:val="008B6CC0"/>
    <w:rsid w:val="008D69B7"/>
    <w:rsid w:val="008F7CCB"/>
    <w:rsid w:val="00903A51"/>
    <w:rsid w:val="00912AFA"/>
    <w:rsid w:val="00935A76"/>
    <w:rsid w:val="00945EB8"/>
    <w:rsid w:val="009723D6"/>
    <w:rsid w:val="009A0035"/>
    <w:rsid w:val="009A0443"/>
    <w:rsid w:val="00A20390"/>
    <w:rsid w:val="00AD7867"/>
    <w:rsid w:val="00AF3167"/>
    <w:rsid w:val="00B56A91"/>
    <w:rsid w:val="00B72D2D"/>
    <w:rsid w:val="00BA155F"/>
    <w:rsid w:val="00BA216F"/>
    <w:rsid w:val="00BC7FAB"/>
    <w:rsid w:val="00BD0EA0"/>
    <w:rsid w:val="00C45410"/>
    <w:rsid w:val="00C617BD"/>
    <w:rsid w:val="00C75560"/>
    <w:rsid w:val="00CF18CD"/>
    <w:rsid w:val="00E12988"/>
    <w:rsid w:val="00E602C2"/>
    <w:rsid w:val="00E71DF7"/>
    <w:rsid w:val="00E75C45"/>
    <w:rsid w:val="00E835CB"/>
    <w:rsid w:val="00E87062"/>
    <w:rsid w:val="00EA10F7"/>
    <w:rsid w:val="00EA7A22"/>
    <w:rsid w:val="00ED102C"/>
    <w:rsid w:val="00ED4488"/>
    <w:rsid w:val="00F0397C"/>
    <w:rsid w:val="00F17E7D"/>
    <w:rsid w:val="00F5430F"/>
    <w:rsid w:val="00F674EF"/>
    <w:rsid w:val="00FC3AC5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92BF-3B44-4279-9C1C-FB83F59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C3"/>
    <w:rPr>
      <w:rFonts w:ascii="Segoe UI" w:hAnsi="Segoe UI" w:cs="Segoe UI"/>
      <w:sz w:val="18"/>
      <w:szCs w:val="18"/>
    </w:rPr>
  </w:style>
  <w:style w:type="character" w:customStyle="1" w:styleId="CourierNew12pt">
    <w:name w:val="Стиль Courier New 12 pt"/>
    <w:rsid w:val="0086258E"/>
    <w:rPr>
      <w:rFonts w:ascii="Courier New" w:hAnsi="Courier New" w:cs="Courier New" w:hint="default"/>
      <w:sz w:val="24"/>
    </w:rPr>
  </w:style>
  <w:style w:type="paragraph" w:customStyle="1" w:styleId="Standard">
    <w:name w:val="Standard"/>
    <w:rsid w:val="00862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5">
    <w:name w:val="Table Grid"/>
    <w:basedOn w:val="a1"/>
    <w:uiPriority w:val="59"/>
    <w:rsid w:val="008B5D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Гуреева И.А.</cp:lastModifiedBy>
  <cp:revision>9</cp:revision>
  <cp:lastPrinted>2020-03-13T08:52:00Z</cp:lastPrinted>
  <dcterms:created xsi:type="dcterms:W3CDTF">2020-03-13T13:07:00Z</dcterms:created>
  <dcterms:modified xsi:type="dcterms:W3CDTF">2020-03-16T07:10:00Z</dcterms:modified>
</cp:coreProperties>
</file>